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nadiyaleonova@gmail.com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Дата проведення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04.04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група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3,4 </w:t>
      </w:r>
    </w:p>
    <w:p>
      <w:pPr>
        <w:spacing w:before="0" w:after="0" w:line="240"/>
        <w:ind w:right="42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План уроку  </w:t>
      </w:r>
    </w:p>
    <w:p>
      <w:pPr>
        <w:spacing w:before="0" w:after="0" w:line="240"/>
        <w:ind w:right="42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Що вивчає синтаксис?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Що є будівельним матеріалом синтаксису?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Що називається словосполученням?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Які словосполучення бувають?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Які бувають зв’язки в словосполученнях?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Що називається реченням?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Вчитель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Мови — і рідної, і чужої — вчаться все життя. Кажуть: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Заговори, щоб я тебе побачив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бо рівень культури мови визначає і культуру мислення, і загальну культуру людини. Особистість не може формуватися без засвоєння доброї літературної мови. Якщо людина не навчиться говорити точно, доречно, виразно, якщо її мовлення не буде чистим і багатим, різноманітним, вона не навчиться добре, послідовно і логічно мислити, вона не зможе пізнати навколишній простір і відкрити свій внутрішній світ. Панас Мирний говорив: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Мова — така ж жива істота, як і народ, що її витворив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народ — це окремі люди, кожна людина зокрема. Для усіх людей — носіїв мови, діють закони, які лінгвісти називають мовними нормами. Саме про них ми сьогодні і будемо говорити.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Мовна норма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—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це сукупність мовних засобів, що вважаються правильними й сприймаються носіями мови як зразок суспільного спілкування в певний період розвитку мови і суспільства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Ознаки мовної норми: гнучка стабільність, варіантність, дотримання усталених, загальноприйнятих правил щодо слововживання, написання, наголошування слів, граматичного оформлення висловлювання. Закони писемної мови зібрані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Українському правописі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редакція 1993 р.).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42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Вчитель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Синтаксис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це розділ мовознавства, який вивчає особливості будови, семантики (значення) й функціонування синтаксичних одиниць.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Синтаксис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грецьке слово, яке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означає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складання, впорядкування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Якщо морфологія вивчає слова як носії лексико-граматичних значень і форм слів з властивими їм морфологічними значеннями, то синтаксис вивчає функціонування слова і його форми у синтаксичній конструкції, у зв'язку з іншими словами й формами..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Словосполучення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синтаксема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 є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одиницею синтаксиса.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Словосполучення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є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будівельним матеріалом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простих речень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а, в свою чергу,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прості речення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є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будівельним матеріалом для складних речень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Хто цурається рідної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мови, той у саме серце ранить рідний народ (3 газ.). 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Із простих і складних речень утворюється складне синтаксичне ціле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До землі український народ, як народ передовсім землеробський, почуває глибоку повагу, яка подекуди межує з обожненням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Отже, основними одиницями вивчення синтаксису є словосполучення, речення (просте і складне), складне синтаксичне ціле.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Це одиниці різного рівня. Словосполучення виконує номінативну функцію, воно є складним найменуванням явищ об'єктивної дійсності. 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Словосполучення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це синтаксична одиниця, що утворюється поєднанням двох або більшої кількості повнозначних слів.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Слова у словосполученні пов'язані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підрядним зв'язком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одне з них головне, інші — залежать від нього. Смисловий зв'язок і межі словосполучення виявляються за допомогою запитання від головного слова до залежного.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За характером головного словасловосполучення поділяються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іменні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головне слово — іменник, прикметник, займенник або числівник):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ввічливий хлопець, цікавий для всіх, кожен з нас, четвертий зліва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дієслівні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співати в хорі, загорілий на сонці, прислухаючись до порад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прислівникові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набагато зручніше.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Словосполучення входить до речення як його складова частина, є будівельним матеріалом для речення і може вичленовуватися із речення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Наприклад,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у реченні: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Зацвіла в долині червона калина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Т. Шевченко) — є два словосполучення: червона калина — калина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яка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? — смислове відношення (предмет і його ознака) означальне;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зацвіла в долині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зацвіла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? — смислове відношення (дія і місце) обставинне.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Словосполучення, до яких входять два самостійні слова, називаються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непоширеними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гарна картина, дуже корисний, читати вголос).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Поширене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словосполучення об'єднує в собі більше двох самостійних слів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буду говорити коротко, найбільш відомий хірург, літо п'ятдесят третього, людина похилого віку).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Схеми будови наведених словосполучень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object w:dxaOrig="4910" w:dyaOrig="2900">
          <v:rect xmlns:o="urn:schemas-microsoft-com:office:office" xmlns:v="urn:schemas-microsoft-com:vml" id="rectole0000000000" style="width:245.500000pt;height:14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Словосполучення точніше і повніше, ніж окреме слово, називає предмети, дії, ознаки. Порівняйте: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книжка — цікава книжка;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читати — читати газети.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Словосполучення не виражає думки, не має інтонаційного оформлення. Воно, як і слово, слугує матеріалом для побудови речень.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Зв'язок між словами у словосполученні виражається за змістом і граматично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зелене листя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а не, скажімо,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зеленої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листя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розв'язати задачу,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розв'язати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задач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або тільки за змістом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наполегливо працювати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 Тільки за змістом пов'язуються з головним ті залежні слова, що не мають здатності змінюватись (прислівники і дієприслівники), а також неозначена форма дієслова.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Не належать до словосполучень однорідні члени речення, сполучення самостійного і службового слів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перед концертом, проти вітру, тільки недавно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складені форми частин мови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більш виразний, будуть розповідати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а також підмет і присудок як граматична основа речення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діти граються; фільм прекрасний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42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FFFFFF" w:val="clear"/>
        </w:rPr>
        <w:t xml:space="preserve">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Способи зв'язку слів у словосполученні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Основною ознакою словосполучень є підрядний зв'язок між головним і залежним 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Розрізняють три види підрядного зв'язку: узгодження, керування і прилягання.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І.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Узгодженням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називається такий спосіб підрядного зв'язку, за якого залежне слово вживається в тій самій формі (роду, числа, відмінка), що й головне, тобто залежне слово узгоджується з головним: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чарівний голос, чарівна музика, чарівне дзеркало.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узгодженні зміна форми головного слова вимагає зміни форми залежного: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чарівного голосу, чарівної музики, чарівним дзеркалом.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Повним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називається узгодження, за якого залежне слово повністю узгоджує всі свої форми з формами головного. Як правило, це узгодження прикметників, порядкових числівників, окремих розрядів займенників, дієприкметників з іменниками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: рання весна, п'ятий клас, своя людина, наш друг, виконане завдання, різальний інструмент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Неповними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називають узгодження залежного слова з головним, але не в усіх формах: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село Дем'янівці, село Піски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немає узгодження в граматичних формах числа);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село Гайшин, місто Яготин, лікар Ярова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немає узгодження в граматичних формах роду).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ІІ.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Керуванням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називають такий спосіб підрядного зв'язку, за якого головне слово керує залежним, тобто вимагає, щоб залежне слово стояло у певному відмінку: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співати пісню, писати листа, думати про справу, піклуватися про батьків, сказати друзям.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В українській мові розрізняють так і види керування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прийменникове, безприйменникове, сильне і слабке.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Безприйменникове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безпосереднє) — керування, за якого залежне слово не має прийменника: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написати твір, приготувати обід, ввімкнути апарат, зустріти гостей.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Прийменникове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посереднє) — керування, за якого залежне слово має при собі посередника — прийменник: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вчиться у школі, прийшов до нас, перемога за нами, працювати з металом.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 міцністю підрядного зв'язку розрізняють сильне і слабке керування.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Сильним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називають керування, за якого головним словом є перехідне слово і воно вимагає від залежного форми тільки знахідного чи родового відмінка: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готувати обід, випускати продукцію, складати іспити, не мати боргів, не ображати нікого, купити молока.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Слабке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керування спостерігається у всіх інших словосполученнях, воно не вимагає тільки певного відмінка, здійснюється за допомогою прийменника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: їхати до сестри, святкувати з сестрою, їхати на олімпіаду, спати на ліжку, спати до ранку, яблуко на яблуні, яблуко переді мною, яблуко для вас.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EFEFE" w:val="clear"/>
        </w:rPr>
        <w:t xml:space="preserve">Види словосполучень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EFEFE" w:val="clear"/>
        </w:rPr>
        <w:t xml:space="preserve"> 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1)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вільні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обидва слова у словосполученні виступають різними членами речення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EFEFE" w:val="clear"/>
        </w:rPr>
        <w:t xml:space="preserve">справжній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EFEFE" w:val="clear"/>
        </w:rPr>
        <w:t xml:space="preserve">дружбі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означення і додаток)); 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2)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синтаксично нероздільні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—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головне і залежне слова виступають одним членом речення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EFEFE" w:val="clear"/>
        </w:rPr>
        <w:t xml:space="preserve">Три учні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відстали в поході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три учні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підмет)); 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3)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фразеологічні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словосполучення виражене фразеологізмом і виступає одним членом речення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Я почувався,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EFEFE" w:val="clear"/>
        </w:rPr>
        <w:t xml:space="preserve">наче не в своїй тарілці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не в своїй тарілці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обставина)).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ІІІ.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Прилягання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 такий спосіб підрядного зв'язку, за якого залежне слово приєднується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прилягає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головного тільки за змістом. Зв'язком прилягання приєднуються незмінювані слова і форми: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прислівники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ходити швидко, відповідати впевнено, сміятися радісно, вставати вранці, працювати добре, погано, сумлінно;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неозначена форма дієслова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збиралися вчитися, любила грати, хотів їхати;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дієприслівники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сидів думаючи, ішов вагаючись, читати лежачи, співають ідучи, виступав хвилюючись, дивитись стоячи.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Речення 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найменша комунікативна одиниця, яка виражає думку, тобто якесь повідомлення, про предмет і явище дійсності.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widowControl w:val="false"/>
        <w:spacing w:before="0" w:after="1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EFEFE" w:val="clear"/>
        </w:rPr>
        <w:t xml:space="preserve">Типи словосполучень за значенням головного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: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1)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дієслівні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EFEFE" w:val="clear"/>
        </w:rPr>
        <w:t xml:space="preserve">головним словом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 виступає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дієслово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читати швидко, плакати слізьми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);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2)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іменні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EFEFE" w:val="clear"/>
        </w:rPr>
        <w:t xml:space="preserve">головне слово виражене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EFEFE" w:val="clear"/>
        </w:rPr>
        <w:t xml:space="preserve">іменником, прикметником, займенником, числівником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твір учня, п’ять книг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).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3)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EFEFE" w:val="clear"/>
        </w:rPr>
        <w:t xml:space="preserve">прислівникові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головним словом є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EFEFE" w:val="clear"/>
        </w:rPr>
        <w:t xml:space="preserve">прислівник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EFEFE" w:val="clear"/>
        </w:rPr>
        <w:t xml:space="preserve">дуже добре, пізно вночі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EFEFE" w:val="clear"/>
        </w:rPr>
        <w:t xml:space="preserve">).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5A5A5A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ІІІ.ЗАКРІПЛЕННЯ. Рефлексія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1.  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Прочитайте текст. Поділіть його на словосполучення. Словосполучення запишіть.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Понад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три тисячі мов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є у світі, але для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кожного народу, кожної нації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найближчою і найдорожчою є його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рідна мова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Рідною мовою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української нації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є українська.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Поняття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рідної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мови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невіддільне від думки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про рідний край,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батьківську хату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материнське тепло. Рідна мова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є одним із важливих засобів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формування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патріотичних почуттів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гордості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свій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народ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, вона є виявом його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національної культури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Мова єднає між собою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різні покоління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людей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, вона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передається як заповіт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, як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найдорожча спадщина.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Піклування про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рідну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мову,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любов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і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повага до неї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мають бути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 центрі уваги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кожної нації.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Прочитати. З поданих речень виписати 4-5 словосполучень. Визначити в них головне й залежне слова. Чому головні члени речення не утворюють словосполучення?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Веселе сонечко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ховалось 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веселих хмарах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(Т. Шевченко)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Сміялись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небеса блакитні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колись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маленькому мені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(Д. Білоус)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Пропливають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зорі України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над моїм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розчиненим вікном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(В. Сосюра)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Зірок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достиглих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розсипи небесні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сіяють над оселями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в селі.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(Д. Білоус)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Гаснуть вогні у місті, ніби 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безодню моря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падають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зорі  янтарні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(М. Рильський)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Вказати словосполучення непоширені й поширені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Багата осінь, сон гіллястої яблуні, завзято працювали, медвяний запах плодів, журавлиний ключ, повертатися з дороги, садок вишневий, далекі дзвони, березовий гай, скарги засмученого гаю.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ІV. ДОМАШНЄ  ЗАВДАННЯ. Написати твір – мініатюру за опорними словосполученнями.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FFFFFF" w:val="clear"/>
        </w:rPr>
      </w:pP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Рідна школа, вчитель української мови, уважно слухати, робота за підручником, виконання вправ, у кінці уроку, творче завдання, дзвінок на перерву.</w:t>
      </w:r>
    </w:p>
    <w:p>
      <w:pPr>
        <w:spacing w:before="0" w:after="0" w:line="240"/>
        <w:ind w:right="4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894" w:dyaOrig="9207">
          <v:rect xmlns:o="urn:schemas-microsoft-com:office:office" xmlns:v="urn:schemas-microsoft-com:vml" id="rectole0000000001" style="width:344.700000pt;height:460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